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56"/>
      </w:tblGrid>
      <w:tr w:rsidR="002F054A" w:rsidRPr="003B7C5A" w:rsidTr="00AD0661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C1E8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C1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D0661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C31F3" w:rsidRPr="000864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5C31F3"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5C31F3" w:rsidRPr="000864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5C31F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D0661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5C31F3" w:rsidRPr="00EC78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</w:t>
            </w:r>
            <w:r w:rsidR="005C31F3"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งสาววราภรณ์  รุ่งตระการ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5C31F3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C31F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C31F3" w:rsidRPr="005C31F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</w:t>
            </w:r>
            <w:r w:rsidR="005C31F3" w:rsidRPr="005C31F3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6105333</w:t>
            </w:r>
          </w:p>
        </w:tc>
      </w:tr>
      <w:tr w:rsidR="002F054A" w:rsidRPr="003B7C5A" w:rsidTr="00AD0661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5C31F3" w:rsidRPr="00EC78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5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5C31F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C31F3" w:rsidRPr="00EC78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</w:t>
            </w:r>
            <w:r w:rsidR="005C31F3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6105426</w:t>
            </w:r>
          </w:p>
        </w:tc>
      </w:tr>
      <w:tr w:rsidR="002F054A" w:rsidRPr="003B7C5A" w:rsidTr="00AD0661">
        <w:trPr>
          <w:trHeight w:val="2237"/>
        </w:trPr>
        <w:tc>
          <w:tcPr>
            <w:tcW w:w="96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C31F3" w:rsidRDefault="005C31F3" w:rsidP="005C31F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D0661">
        <w:trPr>
          <w:trHeight w:val="3254"/>
        </w:trPr>
        <w:tc>
          <w:tcPr>
            <w:tcW w:w="966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C31F3" w:rsidRPr="003B7C5A" w:rsidTr="0070778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1F3" w:rsidRPr="00F108FD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1F3" w:rsidRPr="003E7B4C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5C31F3" w:rsidRPr="003B7C5A" w:rsidTr="0070778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1F3" w:rsidRPr="00F108FD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1F3" w:rsidRPr="003E7B4C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5C31F3" w:rsidRPr="003B7C5A" w:rsidTr="0070778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1F3" w:rsidRPr="00F108FD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1F3" w:rsidRPr="003E7B4C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5C31F3" w:rsidRPr="003B7C5A" w:rsidTr="0070778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1F3" w:rsidRPr="00F108FD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1F3" w:rsidRPr="003E7B4C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5C31F3" w:rsidRPr="003B7C5A" w:rsidTr="0070778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1F3" w:rsidRPr="00F108FD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1F3" w:rsidRPr="003E7B4C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AD0661">
        <w:trPr>
          <w:trHeight w:val="2242"/>
        </w:trPr>
        <w:tc>
          <w:tcPr>
            <w:tcW w:w="96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993"/>
              <w:gridCol w:w="1469"/>
              <w:gridCol w:w="1224"/>
              <w:gridCol w:w="1261"/>
            </w:tblGrid>
            <w:tr w:rsidR="002F054A" w:rsidRPr="003B7C5A" w:rsidTr="00AD0661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6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2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AD0661">
              <w:trPr>
                <w:trHeight w:val="856"/>
                <w:jc w:val="center"/>
              </w:trPr>
              <w:tc>
                <w:tcPr>
                  <w:tcW w:w="4306" w:type="dxa"/>
                </w:tcPr>
                <w:p w:rsidR="004032BC" w:rsidRPr="00B26A52" w:rsidRDefault="005C31F3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993" w:type="dxa"/>
                </w:tcPr>
                <w:p w:rsidR="005C31F3" w:rsidRPr="005C31F3" w:rsidRDefault="005C31F3" w:rsidP="005C31F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5C31F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5C31F3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D066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59.944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D066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AD066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D066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AD066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D0661">
        <w:trPr>
          <w:trHeight w:val="842"/>
        </w:trPr>
        <w:tc>
          <w:tcPr>
            <w:tcW w:w="966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868B3" w:rsidRDefault="009868B3" w:rsidP="009868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 มีแผนการเบิกจ่ายสะสม ณ ไตรมาส 2 เป็นเงิน 2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57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844DB6">
              <w:rPr>
                <w:rFonts w:ascii="TH SarabunPSK" w:hAnsi="TH SarabunPSK" w:cs="TH SarabunPSK"/>
                <w:sz w:val="30"/>
                <w:szCs w:val="30"/>
              </w:rPr>
              <w:t>79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0.- บาท และสำนักต้องเบิกจ่ายตามเป้าหมายคณะรัฐมนตรีในไตรมาส 2 (ร้อยละ 5</w:t>
            </w:r>
            <w:r w:rsid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4.00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</w:t>
            </w:r>
            <w:r w:rsidR="00844D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44DB6">
              <w:rPr>
                <w:rFonts w:ascii="TH SarabunPSK" w:hAnsi="TH SarabunPSK" w:cs="TH SarabunPSK"/>
                <w:sz w:val="30"/>
                <w:szCs w:val="30"/>
              </w:rPr>
              <w:t>620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844DB6">
              <w:rPr>
                <w:rFonts w:ascii="TH SarabunPSK" w:hAnsi="TH SarabunPSK" w:cs="TH SarabunPSK"/>
                <w:sz w:val="30"/>
                <w:szCs w:val="30"/>
              </w:rPr>
              <w:t>000</w:t>
            </w:r>
            <w:r w:rsidR="00844DB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844DB6">
              <w:rPr>
                <w:rFonts w:ascii="TH SarabunPSK" w:hAnsi="TH SarabunPSK" w:cs="TH SarabunPSK"/>
                <w:sz w:val="30"/>
                <w:szCs w:val="30"/>
              </w:rPr>
              <w:t>00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256</w:t>
            </w:r>
            <w:r w:rsid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ชอง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การเงินและบัญชี สำนักอำนวยการ และสำนักติดตามและประเมินผลอุดมศึกษา  สำนักนิติการ มีผลการเบิกจ่าย ณ  สิ้นไตรมาส 2 เป็นจำนวนเงินทั้งสิ้น </w:t>
            </w:r>
            <w:r w:rsid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844DB6">
              <w:rPr>
                <w:rFonts w:ascii="TH SarabunPSK" w:hAnsi="TH SarabunPSK" w:cs="TH SarabunPSK"/>
                <w:sz w:val="30"/>
                <w:szCs w:val="30"/>
              </w:rPr>
              <w:t>798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844DB6">
              <w:rPr>
                <w:rFonts w:ascii="TH SarabunPSK" w:hAnsi="TH SarabunPSK" w:cs="TH SarabunPSK"/>
                <w:sz w:val="30"/>
                <w:szCs w:val="30"/>
              </w:rPr>
              <w:t>322</w:t>
            </w:r>
            <w:r w:rsid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.70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ซึ่งผลการเบิกจ่าย</w:t>
            </w:r>
            <w:r w:rsid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กว่าแผนของสำนักฯ และสูงกว่าเป้าหมายคณะรัฐมนตรี ได้ร้อยละ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844DB6">
              <w:rPr>
                <w:rFonts w:ascii="TH SarabunPSK" w:hAnsi="TH SarabunPSK" w:cs="TH SarabunPSK"/>
                <w:sz w:val="30"/>
                <w:szCs w:val="30"/>
              </w:rPr>
              <w:t>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844DB6">
              <w:rPr>
                <w:rFonts w:ascii="TH SarabunPSK" w:hAnsi="TH SarabunPSK" w:cs="TH SarabunPSK"/>
                <w:sz w:val="30"/>
                <w:szCs w:val="30"/>
              </w:rPr>
              <w:t>94</w:t>
            </w:r>
          </w:p>
          <w:p w:rsidR="009868B3" w:rsidRDefault="009868B3" w:rsidP="009868B3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ผลการดำเนินงานรอบ </w:t>
            </w: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เดือน   </w:t>
            </w:r>
          </w:p>
          <w:p w:rsidR="009868B3" w:rsidRDefault="009868B3" w:rsidP="009868B3">
            <w:pPr>
              <w:ind w:firstLine="72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256</w:t>
            </w:r>
            <w:r w:rsidR="00844DB6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844DB6">
              <w:rPr>
                <w:rFonts w:ascii="TH SarabunPSK" w:eastAsia="Calibri" w:hAnsi="TH SarabunPSK" w:cs="TH SarabunPSK"/>
                <w:sz w:val="30"/>
                <w:szCs w:val="30"/>
              </w:rPr>
              <w:t>000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844DB6">
              <w:rPr>
                <w:rFonts w:ascii="TH SarabunPSK" w:eastAsia="Calibri" w:hAnsi="TH SarabunPSK" w:cs="TH SarabunPSK"/>
                <w:sz w:val="30"/>
                <w:szCs w:val="30"/>
              </w:rPr>
              <w:t>000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บาท  เบิกจ่ายเงินงบประมาณทั้งสิ้น </w:t>
            </w:r>
            <w:r w:rsid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844DB6">
              <w:rPr>
                <w:rFonts w:ascii="TH SarabunPSK" w:hAnsi="TH SarabunPSK" w:cs="TH SarabunPSK"/>
                <w:sz w:val="30"/>
                <w:szCs w:val="30"/>
              </w:rPr>
              <w:t>,798,322</w:t>
            </w:r>
            <w:r w:rsid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.70</w:t>
            </w:r>
            <w:r w:rsidR="00844D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</w:p>
          <w:p w:rsidR="000A5220" w:rsidRPr="00487609" w:rsidRDefault="009868B3" w:rsidP="00844DB6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โดยสรุปผลการเบิกจ่ายไตรมาสที่ 2   เบิกจ่ายได้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844DB6">
              <w:rPr>
                <w:rFonts w:ascii="TH SarabunPSK" w:hAnsi="TH SarabunPSK" w:cs="TH SarabunPSK"/>
                <w:sz w:val="30"/>
                <w:szCs w:val="30"/>
              </w:rPr>
              <w:t>,798,322</w:t>
            </w:r>
            <w:r w:rsid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.70</w:t>
            </w:r>
            <w:r w:rsidR="00844D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คิดเป็นร้อยละ </w:t>
            </w:r>
            <w:r w:rsidRPr="00844DB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</w:t>
            </w:r>
            <w:r w:rsidR="00844DB6" w:rsidRPr="00844DB6">
              <w:rPr>
                <w:rFonts w:ascii="TH SarabunPSK" w:hAnsi="TH SarabunPSK" w:cs="TH SarabunPSK" w:hint="cs"/>
                <w:sz w:val="30"/>
                <w:szCs w:val="30"/>
                <w:cs/>
              </w:rPr>
              <w:t>9.94</w:t>
            </w:r>
          </w:p>
        </w:tc>
      </w:tr>
      <w:tr w:rsidR="003B7C5A" w:rsidRPr="003B7C5A" w:rsidTr="00AD0661">
        <w:trPr>
          <w:trHeight w:val="841"/>
        </w:trPr>
        <w:tc>
          <w:tcPr>
            <w:tcW w:w="966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9868B3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</w:p>
        </w:tc>
      </w:tr>
      <w:tr w:rsidR="003B7C5A" w:rsidRPr="003B7C5A" w:rsidTr="00AD0661">
        <w:trPr>
          <w:trHeight w:val="838"/>
        </w:trPr>
        <w:tc>
          <w:tcPr>
            <w:tcW w:w="966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9868B3" w:rsidRDefault="009868B3" w:rsidP="009868B3">
            <w:pPr>
              <w:pStyle w:val="ListParagraph"/>
              <w:ind w:left="153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9868B3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 -</w:t>
            </w:r>
          </w:p>
        </w:tc>
      </w:tr>
      <w:tr w:rsidR="002F054A" w:rsidRPr="003B7C5A" w:rsidTr="00AD0661">
        <w:trPr>
          <w:trHeight w:val="851"/>
        </w:trPr>
        <w:tc>
          <w:tcPr>
            <w:tcW w:w="966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9868B3" w:rsidP="00844DB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รายงานการใช้จ่ายงบประมาณรายจ่ายประจำปีงบประมาณ พ.ศ. 256</w:t>
            </w:r>
            <w:r w:rsidR="00844DB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ณ สิ้นไตรมาส 2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3E6" w:rsidRDefault="004973E6">
      <w:r>
        <w:separator/>
      </w:r>
    </w:p>
  </w:endnote>
  <w:endnote w:type="continuationSeparator" w:id="0">
    <w:p w:rsidR="004973E6" w:rsidRDefault="0049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3E6" w:rsidRDefault="004973E6">
      <w:r>
        <w:separator/>
      </w:r>
    </w:p>
  </w:footnote>
  <w:footnote w:type="continuationSeparator" w:id="0">
    <w:p w:rsidR="004973E6" w:rsidRDefault="00497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D706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5C3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D706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5C3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F0AD7"/>
    <w:multiLevelType w:val="hybridMultilevel"/>
    <w:tmpl w:val="C2DC2CC8"/>
    <w:lvl w:ilvl="0" w:tplc="B3E61A20">
      <w:numFmt w:val="bullet"/>
      <w:lvlText w:val="-"/>
      <w:lvlJc w:val="left"/>
      <w:pPr>
        <w:ind w:left="15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1F40FBC"/>
    <w:multiLevelType w:val="hybridMultilevel"/>
    <w:tmpl w:val="DCDA296E"/>
    <w:lvl w:ilvl="0" w:tplc="FB1CF7B8">
      <w:numFmt w:val="bullet"/>
      <w:lvlText w:val="-"/>
      <w:lvlJc w:val="left"/>
      <w:pPr>
        <w:ind w:left="17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F3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4094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37E7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973E6"/>
    <w:rsid w:val="004B1D7E"/>
    <w:rsid w:val="004C3B2B"/>
    <w:rsid w:val="004C5E52"/>
    <w:rsid w:val="005047DE"/>
    <w:rsid w:val="00516FD7"/>
    <w:rsid w:val="005437F6"/>
    <w:rsid w:val="00546DE3"/>
    <w:rsid w:val="0056769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31F3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524E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4DB6"/>
    <w:rsid w:val="00846868"/>
    <w:rsid w:val="008503D5"/>
    <w:rsid w:val="00854223"/>
    <w:rsid w:val="00856178"/>
    <w:rsid w:val="00857347"/>
    <w:rsid w:val="00870555"/>
    <w:rsid w:val="0087746A"/>
    <w:rsid w:val="008A4E84"/>
    <w:rsid w:val="008C1E89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868B3"/>
    <w:rsid w:val="00991518"/>
    <w:rsid w:val="00994FC2"/>
    <w:rsid w:val="0099556A"/>
    <w:rsid w:val="009B23DE"/>
    <w:rsid w:val="009C12E1"/>
    <w:rsid w:val="009D37E4"/>
    <w:rsid w:val="009D395D"/>
    <w:rsid w:val="009D706A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0661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DF5FAA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C928E"/>
  <w15:docId w15:val="{7CB8069E-31EF-4F14-8072-180FD006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1B322-68A4-4DD9-B0A9-AAEA6A4B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2019-04-22T09:37:00Z</dcterms:created>
  <dcterms:modified xsi:type="dcterms:W3CDTF">2019-06-13T07:41:00Z</dcterms:modified>
</cp:coreProperties>
</file>